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31T00:00:00Z">
          <w:dateFormat w:val="M/d/yyyy"/>
          <w:lid w:val="en-US"/>
          <w:storeMappedDataAs w:val="dateTime"/>
          <w:calendar w:val="gregorian"/>
        </w:date>
      </w:sdtPr>
      <w:sdtEndPr/>
      <w:sdtContent>
        <w:p w:rsidR="00397F62" w:rsidRPr="00891DED" w:rsidRDefault="00FF0F99" w:rsidP="0046071E">
          <w:pPr>
            <w:pStyle w:val="Heading1"/>
            <w:rPr>
              <w:b w:val="0"/>
              <w:sz w:val="20"/>
              <w:szCs w:val="20"/>
            </w:rPr>
          </w:pPr>
          <w:r>
            <w:rPr>
              <w:b w:val="0"/>
              <w:sz w:val="20"/>
              <w:szCs w:val="20"/>
              <w:lang w:val="en-US"/>
            </w:rPr>
            <w:t>7/31/2020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97C04">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53158" w:rsidRPr="00253158">
        <w:t>Wills, Successions, and Trusts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53158" w:rsidRPr="00253158">
        <w:t>PALG 2243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53158" w:rsidRPr="00253158">
        <w:t>PALG 224</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97C04">
        <w:fldChar w:fldCharType="begin">
          <w:ffData>
            <w:name w:val="Text27"/>
            <w:enabled/>
            <w:calcOnExit w:val="0"/>
            <w:textInput>
              <w:maxLength w:val="30"/>
            </w:textInput>
          </w:ffData>
        </w:fldChar>
      </w:r>
      <w:bookmarkStart w:id="5" w:name="Text27"/>
      <w:r w:rsidRPr="00097C04">
        <w:instrText xml:space="preserve"> FORMTEXT </w:instrText>
      </w:r>
      <w:r w:rsidRPr="00097C04">
        <w:fldChar w:fldCharType="separate"/>
      </w:r>
      <w:r w:rsidR="00253158" w:rsidRPr="00097C04">
        <w:t>3</w:t>
      </w:r>
      <w:r w:rsidRPr="00097C04">
        <w:fldChar w:fldCharType="end"/>
      </w:r>
      <w:bookmarkEnd w:id="5"/>
      <w:r w:rsidRPr="00097C04">
        <w:t>-</w:t>
      </w:r>
      <w:r w:rsidRPr="00097C04">
        <w:fldChar w:fldCharType="begin">
          <w:ffData>
            <w:name w:val="Text33"/>
            <w:enabled/>
            <w:calcOnExit w:val="0"/>
            <w:textInput/>
          </w:ffData>
        </w:fldChar>
      </w:r>
      <w:bookmarkStart w:id="6" w:name="Text33"/>
      <w:r w:rsidRPr="00097C04">
        <w:instrText xml:space="preserve"> FORMTEXT </w:instrText>
      </w:r>
      <w:r w:rsidRPr="00097C04">
        <w:fldChar w:fldCharType="separate"/>
      </w:r>
      <w:r w:rsidR="00253158" w:rsidRPr="00097C04">
        <w:t>0</w:t>
      </w:r>
      <w:r w:rsidRPr="00097C04">
        <w:fldChar w:fldCharType="end"/>
      </w:r>
      <w:bookmarkEnd w:id="6"/>
      <w:r w:rsidRPr="00097C04">
        <w:t>-</w:t>
      </w:r>
      <w:r w:rsidRPr="00097C04">
        <w:fldChar w:fldCharType="begin">
          <w:ffData>
            <w:name w:val="Text34"/>
            <w:enabled/>
            <w:calcOnExit w:val="0"/>
            <w:textInput/>
          </w:ffData>
        </w:fldChar>
      </w:r>
      <w:bookmarkStart w:id="7" w:name="Text34"/>
      <w:r w:rsidRPr="00097C04">
        <w:instrText xml:space="preserve"> FORMTEXT </w:instrText>
      </w:r>
      <w:r w:rsidRPr="00097C04">
        <w:fldChar w:fldCharType="separate"/>
      </w:r>
      <w:r w:rsidR="00253158" w:rsidRPr="00097C04">
        <w:t>3</w:t>
      </w:r>
      <w:r w:rsidRPr="00097C0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97C04">
        <w:fldChar w:fldCharType="begin">
          <w:ffData>
            <w:name w:val="Text27"/>
            <w:enabled/>
            <w:calcOnExit w:val="0"/>
            <w:textInput>
              <w:maxLength w:val="30"/>
            </w:textInput>
          </w:ffData>
        </w:fldChar>
      </w:r>
      <w:r w:rsidRPr="00097C04">
        <w:instrText xml:space="preserve"> FORMTEXT </w:instrText>
      </w:r>
      <w:r w:rsidRPr="00097C04">
        <w:fldChar w:fldCharType="separate"/>
      </w:r>
      <w:r w:rsidR="00B310F5" w:rsidRPr="00097C04">
        <w:t>45</w:t>
      </w:r>
      <w:r w:rsidRPr="00097C04">
        <w:fldChar w:fldCharType="end"/>
      </w:r>
      <w:r w:rsidRPr="00097C04">
        <w:t>-</w:t>
      </w:r>
      <w:r w:rsidRPr="00097C04">
        <w:fldChar w:fldCharType="begin">
          <w:ffData>
            <w:name w:val="Text35"/>
            <w:enabled/>
            <w:calcOnExit w:val="0"/>
            <w:textInput/>
          </w:ffData>
        </w:fldChar>
      </w:r>
      <w:bookmarkStart w:id="8" w:name="Text35"/>
      <w:r w:rsidRPr="00097C04">
        <w:instrText xml:space="preserve"> FORMTEXT </w:instrText>
      </w:r>
      <w:r w:rsidRPr="00097C04">
        <w:fldChar w:fldCharType="separate"/>
      </w:r>
      <w:r w:rsidR="00B310F5" w:rsidRPr="00097C04">
        <w:t>0</w:t>
      </w:r>
      <w:r w:rsidRPr="00097C04">
        <w:fldChar w:fldCharType="end"/>
      </w:r>
      <w:bookmarkEnd w:id="8"/>
      <w:r w:rsidRPr="00097C04">
        <w:t>-</w:t>
      </w:r>
      <w:r w:rsidRPr="00097C04">
        <w:fldChar w:fldCharType="begin">
          <w:ffData>
            <w:name w:val="Text36"/>
            <w:enabled/>
            <w:calcOnExit w:val="0"/>
            <w:textInput/>
          </w:ffData>
        </w:fldChar>
      </w:r>
      <w:bookmarkStart w:id="9" w:name="Text36"/>
      <w:r w:rsidRPr="00097C04">
        <w:instrText xml:space="preserve"> FORMTEXT </w:instrText>
      </w:r>
      <w:r w:rsidRPr="00097C04">
        <w:fldChar w:fldCharType="separate"/>
      </w:r>
      <w:r w:rsidR="00B310F5" w:rsidRPr="00097C04">
        <w:t>45</w:t>
      </w:r>
      <w:r w:rsidRPr="00097C0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53158" w:rsidRPr="00253158">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53158" w:rsidRPr="00253158">
        <w:t>Introduces students to Louisiana law of testate and intestate successions, forced heirship, wills, trusts, and powers of attorney and provides an overview of trusts and estates law in a common law setting.  Emphasizes practical skills in drafting basic documents for estate planning and successions proceedings.  Introduces issues of taxation and trusts, including Louisiana inheritance taxes, federal estate tax, and the Louisiana Trust Code.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53158" w:rsidRPr="00253158">
        <w:t>PALG 1013 (or PALG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53158" w:rsidRPr="0025315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53158" w:rsidRPr="00253158">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53158" w:rsidRPr="00253158">
        <w:t>Describe the purpose, need for and types of wills</w:t>
      </w:r>
      <w:r w:rsidR="00253158">
        <w: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53158" w:rsidRPr="00253158">
        <w:t>Apply relevant legal principles to successions and heirship.</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53158" w:rsidRPr="00253158">
        <w:t>Demonstrate the ability to locate successions precedent through independent research.</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53158" w:rsidRPr="00253158">
        <w:t>Define legal terms and principles germane to the practice of successions.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253158" w:rsidRPr="00253158">
        <w:t>Prepare a simple will.</w:t>
      </w:r>
      <w:r>
        <w:fldChar w:fldCharType="end"/>
      </w:r>
      <w:bookmarkEnd w:id="20"/>
    </w:p>
    <w:p w:rsidR="00C40487" w:rsidRDefault="00B310F5" w:rsidP="00B310F5">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B310F5">
        <w:t>Differentiate between the probate of an intestate and a testate estate.</w:t>
      </w:r>
      <w:r>
        <w:fldChar w:fldCharType="end"/>
      </w:r>
      <w:bookmarkEnd w:id="21"/>
    </w:p>
    <w:p w:rsidR="00B310F5" w:rsidRDefault="00B310F5" w:rsidP="00B310F5">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B310F5">
        <w:t>Explain the various types of trusts and their roles in estate planning, and examine the  differences between a testamentary trust and an inter vivos trust.</w:t>
      </w:r>
      <w:r>
        <w:fldChar w:fldCharType="end"/>
      </w:r>
      <w:bookmarkEnd w:id="22"/>
    </w:p>
    <w:p w:rsidR="00B310F5" w:rsidRDefault="00B310F5" w:rsidP="00B310F5">
      <w:pPr>
        <w:ind w:left="360" w:hanging="360"/>
      </w:pPr>
      <w:r>
        <w:lastRenderedPageBreak/>
        <w:t>8.</w:t>
      </w:r>
      <w:r>
        <w:tab/>
      </w:r>
      <w:r>
        <w:fldChar w:fldCharType="begin">
          <w:ffData>
            <w:name w:val="Text39"/>
            <w:enabled/>
            <w:calcOnExit w:val="0"/>
            <w:textInput/>
          </w:ffData>
        </w:fldChar>
      </w:r>
      <w:bookmarkStart w:id="23" w:name="Text39"/>
      <w:r>
        <w:instrText xml:space="preserve"> FORMTEXT </w:instrText>
      </w:r>
      <w:r>
        <w:fldChar w:fldCharType="separate"/>
      </w:r>
      <w:r w:rsidRPr="00B310F5">
        <w:t xml:space="preserve">Examine powers of attorney, such as the durable power of attorney and the durable power of attorney for health care. </w:t>
      </w:r>
      <w:r>
        <w:fldChar w:fldCharType="end"/>
      </w:r>
      <w:bookmarkEnd w:id="23"/>
    </w:p>
    <w:p w:rsidR="00B310F5" w:rsidRDefault="00B310F5"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4" w:name="Text7"/>
      <w:r>
        <w:instrText xml:space="preserve"> FORMTEXT </w:instrText>
      </w:r>
      <w:r>
        <w:fldChar w:fldCharType="separate"/>
      </w:r>
      <w:r w:rsidR="006E7EA0" w:rsidRPr="006E7EA0">
        <w:t>Instructor designed exams will assess learning outcomes.</w:t>
      </w:r>
      <w:r>
        <w:fldChar w:fldCharType="end"/>
      </w:r>
      <w:bookmarkEnd w:id="24"/>
    </w:p>
    <w:p w:rsidR="00594256" w:rsidRDefault="00594256" w:rsidP="0055677F">
      <w:pPr>
        <w:ind w:left="360" w:hanging="360"/>
      </w:pPr>
      <w:r>
        <w:t>2.</w:t>
      </w:r>
      <w:r>
        <w:tab/>
      </w:r>
      <w:r>
        <w:fldChar w:fldCharType="begin">
          <w:ffData>
            <w:name w:val="Text6"/>
            <w:enabled/>
            <w:calcOnExit w:val="0"/>
            <w:textInput/>
          </w:ffData>
        </w:fldChar>
      </w:r>
      <w:bookmarkStart w:id="25" w:name="Text6"/>
      <w:r>
        <w:instrText xml:space="preserve"> FORMTEXT </w:instrText>
      </w:r>
      <w:r>
        <w:fldChar w:fldCharType="separate"/>
      </w:r>
      <w:r w:rsidR="006E7EA0" w:rsidRPr="006E7EA0">
        <w:t>Instructor designed quizzes and assignments will assess a portion of the learning outcomes.</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55F9C" w:rsidRPr="00B55F9C" w:rsidRDefault="00594256" w:rsidP="00B55F9C">
      <w:r>
        <w:fldChar w:fldCharType="begin">
          <w:ffData>
            <w:name w:val="Text1"/>
            <w:enabled/>
            <w:calcOnExit w:val="0"/>
            <w:textInput/>
          </w:ffData>
        </w:fldChar>
      </w:r>
      <w:bookmarkStart w:id="26" w:name="Text1"/>
      <w:r>
        <w:instrText xml:space="preserve"> FORMTEXT </w:instrText>
      </w:r>
      <w:r>
        <w:fldChar w:fldCharType="separate"/>
      </w:r>
      <w:r w:rsidR="00B55F9C" w:rsidRPr="00B55F9C">
        <w:t>1.</w:t>
      </w:r>
      <w:r w:rsidR="00B55F9C" w:rsidRPr="00B55F9C">
        <w:tab/>
        <w:t>Introduction to Wills, Estates and Trusts</w:t>
      </w:r>
    </w:p>
    <w:p w:rsidR="00B55F9C" w:rsidRPr="00B55F9C" w:rsidRDefault="00B55F9C" w:rsidP="00B310F5">
      <w:pPr>
        <w:ind w:left="720" w:hanging="360"/>
      </w:pPr>
      <w:r w:rsidRPr="00B55F9C">
        <w:t>a.</w:t>
      </w:r>
      <w:r w:rsidRPr="00B55F9C">
        <w:tab/>
        <w:t>Constitutional considerations</w:t>
      </w:r>
    </w:p>
    <w:p w:rsidR="00B55F9C" w:rsidRPr="00B55F9C" w:rsidRDefault="00B55F9C" w:rsidP="00B310F5">
      <w:pPr>
        <w:ind w:left="720" w:hanging="360"/>
      </w:pPr>
      <w:r w:rsidRPr="00B55F9C">
        <w:t>b.</w:t>
      </w:r>
      <w:r w:rsidRPr="00B55F9C">
        <w:tab/>
        <w:t>Louisiana specific statutes</w:t>
      </w:r>
    </w:p>
    <w:p w:rsidR="00B55F9C" w:rsidRPr="00B55F9C" w:rsidRDefault="00B55F9C" w:rsidP="00B310F5">
      <w:pPr>
        <w:ind w:left="1080" w:hanging="360"/>
      </w:pPr>
      <w:r w:rsidRPr="00B55F9C">
        <w:t>i.</w:t>
      </w:r>
      <w:r w:rsidRPr="00B55F9C">
        <w:tab/>
        <w:t>Regulations</w:t>
      </w:r>
    </w:p>
    <w:p w:rsidR="00B310F5" w:rsidRDefault="00B310F5" w:rsidP="00B55F9C"/>
    <w:p w:rsidR="00B55F9C" w:rsidRPr="00B55F9C" w:rsidRDefault="00B55F9C" w:rsidP="00B55F9C">
      <w:r w:rsidRPr="00B55F9C">
        <w:t>2.</w:t>
      </w:r>
      <w:r w:rsidRPr="00B55F9C">
        <w:tab/>
        <w:t>Wills</w:t>
      </w:r>
    </w:p>
    <w:p w:rsidR="00B55F9C" w:rsidRPr="00B55F9C" w:rsidRDefault="00B55F9C" w:rsidP="00B310F5">
      <w:pPr>
        <w:ind w:left="720" w:hanging="360"/>
      </w:pPr>
      <w:r w:rsidRPr="00B55F9C">
        <w:t>a.</w:t>
      </w:r>
      <w:r w:rsidRPr="00B55F9C">
        <w:tab/>
        <w:t>Role of paralegal</w:t>
      </w:r>
    </w:p>
    <w:p w:rsidR="00B55F9C" w:rsidRPr="00B55F9C" w:rsidRDefault="00B55F9C" w:rsidP="00B310F5">
      <w:pPr>
        <w:ind w:left="720" w:hanging="360"/>
      </w:pPr>
      <w:r w:rsidRPr="00B55F9C">
        <w:t>b.</w:t>
      </w:r>
      <w:r w:rsidRPr="00B55F9C">
        <w:tab/>
        <w:t>Terminology</w:t>
      </w:r>
    </w:p>
    <w:p w:rsidR="00B55F9C" w:rsidRPr="00B55F9C" w:rsidRDefault="00B55F9C" w:rsidP="00B310F5">
      <w:pPr>
        <w:ind w:left="720" w:hanging="360"/>
      </w:pPr>
      <w:r w:rsidRPr="00B55F9C">
        <w:t>c.</w:t>
      </w:r>
      <w:r w:rsidRPr="00B55F9C">
        <w:tab/>
        <w:t>Types of wills</w:t>
      </w:r>
    </w:p>
    <w:p w:rsidR="00B310F5" w:rsidRDefault="00B310F5" w:rsidP="00B55F9C"/>
    <w:p w:rsidR="00B55F9C" w:rsidRPr="00B55F9C" w:rsidRDefault="00B55F9C" w:rsidP="00B55F9C">
      <w:r w:rsidRPr="00B55F9C">
        <w:t>3.</w:t>
      </w:r>
      <w:r w:rsidRPr="00B55F9C">
        <w:tab/>
        <w:t>Successions</w:t>
      </w:r>
    </w:p>
    <w:p w:rsidR="00B55F9C" w:rsidRPr="00B55F9C" w:rsidRDefault="00B55F9C" w:rsidP="00B310F5">
      <w:pPr>
        <w:ind w:left="720" w:hanging="360"/>
      </w:pPr>
      <w:r w:rsidRPr="00B55F9C">
        <w:t>a.</w:t>
      </w:r>
      <w:r w:rsidRPr="00B55F9C">
        <w:tab/>
        <w:t>Louisiana specific forms and procedures</w:t>
      </w:r>
    </w:p>
    <w:p w:rsidR="00B55F9C" w:rsidRPr="00B55F9C" w:rsidRDefault="00B55F9C" w:rsidP="00B310F5">
      <w:pPr>
        <w:ind w:left="720" w:hanging="360"/>
      </w:pPr>
      <w:r w:rsidRPr="00B55F9C">
        <w:t>b.</w:t>
      </w:r>
      <w:r w:rsidRPr="00B55F9C">
        <w:tab/>
        <w:t>Types</w:t>
      </w:r>
    </w:p>
    <w:p w:rsidR="00B310F5" w:rsidRDefault="00B310F5" w:rsidP="00B55F9C"/>
    <w:p w:rsidR="00B55F9C" w:rsidRPr="00B55F9C" w:rsidRDefault="00B310F5" w:rsidP="00B55F9C">
      <w:r>
        <w:t>4.</w:t>
      </w:r>
      <w:r>
        <w:tab/>
      </w:r>
      <w:r w:rsidR="00B55F9C" w:rsidRPr="00B55F9C">
        <w:t>Trusts</w:t>
      </w:r>
    </w:p>
    <w:p w:rsidR="00B55F9C" w:rsidRPr="00B55F9C" w:rsidRDefault="00B310F5" w:rsidP="00B310F5">
      <w:pPr>
        <w:ind w:left="720" w:hanging="360"/>
      </w:pPr>
      <w:r>
        <w:t>a.</w:t>
      </w:r>
      <w:r>
        <w:tab/>
      </w:r>
      <w:r w:rsidR="00B55F9C" w:rsidRPr="00B55F9C">
        <w:t>Louisiana specific forms and procedures</w:t>
      </w:r>
    </w:p>
    <w:p w:rsidR="00B55F9C" w:rsidRPr="00B55F9C" w:rsidRDefault="00B310F5" w:rsidP="00B310F5">
      <w:pPr>
        <w:ind w:left="720" w:hanging="360"/>
      </w:pPr>
      <w:r>
        <w:lastRenderedPageBreak/>
        <w:t>b.</w:t>
      </w:r>
      <w:r>
        <w:tab/>
      </w:r>
      <w:r w:rsidR="00B55F9C" w:rsidRPr="00B55F9C">
        <w:t>Types</w:t>
      </w:r>
    </w:p>
    <w:p w:rsidR="00B310F5" w:rsidRDefault="00B310F5" w:rsidP="00B55F9C"/>
    <w:p w:rsidR="00594256" w:rsidRDefault="00B310F5" w:rsidP="00B55F9C">
      <w:r>
        <w:t>5.</w:t>
      </w:r>
      <w:r>
        <w:tab/>
      </w:r>
      <w:r w:rsidR="00B55F9C" w:rsidRPr="00B55F9C">
        <w:t>Powers of Attorney</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0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3CxuNzP+0nWq60GdfvRDCJ18B7YfjA15OG6w1J5w6e9qfWbzRqH+f+Wqq1yCxEMgDpFCDE0qaYuJvYg0JE/QA==" w:salt="tpF7pxUtorbHZaBtNr2i8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97C04"/>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E7A6E"/>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53158"/>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5965"/>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7EA0"/>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10F5"/>
    <w:rsid w:val="00B3418F"/>
    <w:rsid w:val="00B41ECC"/>
    <w:rsid w:val="00B50AB5"/>
    <w:rsid w:val="00B55F9C"/>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D99"/>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2F35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B111F3-AACA-4212-AF96-8C708337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651</Words>
  <Characters>4027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2020-07-31T21:50:00Z</dcterms:created>
  <dcterms:modified xsi:type="dcterms:W3CDTF">2020-09-05T17:27:00Z</dcterms:modified>
</cp:coreProperties>
</file>